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</w:rPr>
      </w:pPr>
    </w:p>
    <w:p>
      <w:pPr>
        <w:pStyle w:val="7"/>
        <w:bidi w:val="0"/>
        <w:rPr>
          <w:rFonts w:hint="eastAsia"/>
        </w:rPr>
      </w:pPr>
      <w:r>
        <w:rPr>
          <w:rFonts w:hint="eastAsia"/>
        </w:rPr>
        <w:t>一、项目目标</w:t>
      </w:r>
    </w:p>
    <w:p>
      <w:pPr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实现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医院官方服务号、订阅号及各平台粉丝数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增长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%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以上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现阶段医院各平台粉丝量：</w:t>
      </w:r>
      <w:bookmarkStart w:id="0" w:name="_GoBack"/>
      <w:bookmarkEnd w:id="0"/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订阅号（4w），服务号（24w），视频号（0.75w），小红书（新建立）。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sz w:val="28"/>
          <w:szCs w:val="28"/>
        </w:rPr>
        <w:t>宣传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运营需求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年度需求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</w:p>
    <w:tbl>
      <w:tblPr>
        <w:tblStyle w:val="9"/>
        <w:tblpPr w:leftFromText="180" w:rightFromText="180" w:vertAnchor="text" w:horzAnchor="page" w:tblpX="1450" w:tblpY="423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60" w:type="dxa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6515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86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公众号排版编辑</w:t>
            </w:r>
          </w:p>
        </w:tc>
        <w:tc>
          <w:tcPr>
            <w:tcW w:w="6515" w:type="dxa"/>
          </w:tcPr>
          <w:p>
            <w:pPr>
              <w:pStyle w:val="12"/>
              <w:spacing w:line="600" w:lineRule="exact"/>
              <w:ind w:firstLine="0" w:firstLineChars="0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图文编辑排版服务，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每月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篇，不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包括</w:t>
            </w:r>
            <w:r>
              <w:rPr>
                <w:rFonts w:ascii="宋体" w:hAnsi="宋体" w:eastAsia="宋体" w:cs="宋体"/>
                <w:bCs/>
                <w:sz w:val="28"/>
                <w:szCs w:val="28"/>
              </w:rPr>
              <w:t>通知公告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专家坐诊预告</w:t>
            </w:r>
            <w:r>
              <w:rPr>
                <w:rFonts w:ascii="宋体" w:hAnsi="宋体" w:eastAsia="宋体" w:cs="宋体"/>
                <w:bCs/>
                <w:sz w:val="28"/>
                <w:szCs w:val="28"/>
              </w:rPr>
              <w:t>类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（图文素材由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医院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提供）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86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文字采写与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拍摄</w:t>
            </w:r>
          </w:p>
        </w:tc>
        <w:tc>
          <w:tcPr>
            <w:tcW w:w="6515" w:type="dxa"/>
          </w:tcPr>
          <w:p>
            <w:pPr>
              <w:pStyle w:val="12"/>
              <w:numPr>
                <w:ilvl w:val="0"/>
                <w:numId w:val="1"/>
              </w:numPr>
              <w:spacing w:line="600" w:lineRule="exact"/>
              <w:ind w:firstLine="0" w:firstLineChars="0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每月提供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文字采写、撰稿服务1次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，全年总采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写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量不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少于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次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包含照片素材拍摄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）。</w:t>
            </w:r>
          </w:p>
          <w:p>
            <w:pPr>
              <w:pStyle w:val="12"/>
              <w:spacing w:line="600" w:lineRule="exact"/>
              <w:ind w:firstLine="0" w:firstLineChars="0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每月制作健康科普短视频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条（2分钟以内，内容主题由医院确定）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86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媒体投放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平台推广</w:t>
            </w:r>
          </w:p>
        </w:tc>
        <w:tc>
          <w:tcPr>
            <w:tcW w:w="6515" w:type="dxa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级：潮新闻/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中国蓝新闻客户端/杭州发布/6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次；</w:t>
            </w: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级：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临安发布/临安电视台/今日临安/微临安/12次。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8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总价</w:t>
            </w:r>
          </w:p>
        </w:tc>
        <w:tc>
          <w:tcPr>
            <w:tcW w:w="6515" w:type="dxa"/>
          </w:tcPr>
          <w:p>
            <w:pPr>
              <w:spacing w:line="600" w:lineRule="exact"/>
              <w:ind w:firstLine="280" w:firstLineChars="100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约10 万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sz w:val="28"/>
          <w:szCs w:val="28"/>
        </w:rPr>
        <w:t>其他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宣传</w:t>
      </w:r>
      <w:r>
        <w:rPr>
          <w:rFonts w:hint="eastAsia" w:ascii="宋体" w:hAnsi="宋体" w:eastAsia="宋体" w:cs="宋体"/>
          <w:b/>
          <w:sz w:val="28"/>
          <w:szCs w:val="28"/>
        </w:rPr>
        <w:t>内容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(根据需求)</w:t>
      </w:r>
    </w:p>
    <w:tbl>
      <w:tblPr>
        <w:tblStyle w:val="9"/>
        <w:tblW w:w="9326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825"/>
        <w:gridCol w:w="1920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38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类型</w:t>
            </w: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合作价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备注(拍摄流程、人员配备、设备及其他)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2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宣传片拍摄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2000元/分钟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文案策划一篇、分镜头脚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本一篇、导演一名、摄像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一名、灯光师一名、4K电影机一套、灯光若干、PR专业剪辑调色配音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科普短视频拍摄制作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（时长在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2分钟以内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，文案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由医院提供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1000元/个</w:t>
            </w:r>
          </w:p>
        </w:tc>
        <w:tc>
          <w:tcPr>
            <w:tcW w:w="2775" w:type="dxa"/>
            <w:vAlign w:val="center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导演一名、摄像一名、灯光师一名、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后期剪辑制作。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25" w:type="dxa"/>
            <w:shd w:val="clear" w:color="auto" w:fill="auto"/>
            <w:vAlign w:val="top"/>
          </w:tcPr>
          <w:p>
            <w:pPr>
              <w:pStyle w:val="16"/>
              <w:spacing w:before="161" w:line="283" w:lineRule="auto"/>
              <w:rPr>
                <w:rFonts w:hint="default" w:ascii="宋体" w:hAnsi="宋体" w:eastAsia="宋体" w:cs="宋体"/>
                <w:spacing w:val="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pacing w:val="-4"/>
                <w:sz w:val="28"/>
                <w:szCs w:val="28"/>
              </w:rPr>
              <w:t>网</w:t>
            </w:r>
            <w:r>
              <w:rPr>
                <w:sz w:val="28"/>
                <w:szCs w:val="28"/>
              </w:rPr>
              <w:t>络直播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与视频录制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/机位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t>摄像师一名、助理一名、后台直播设备一套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25" w:type="dxa"/>
            <w:shd w:val="clear" w:color="auto" w:fill="auto"/>
            <w:vAlign w:val="top"/>
          </w:tcPr>
          <w:p>
            <w:pPr>
              <w:pStyle w:val="16"/>
              <w:spacing w:before="167" w:line="220" w:lineRule="auto"/>
              <w:rPr>
                <w:rFonts w:hint="default" w:ascii="宋体" w:hAnsi="宋体" w:eastAsia="宋体" w:cs="宋体"/>
                <w:spacing w:val="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pacing w:val="2"/>
                <w:sz w:val="28"/>
                <w:szCs w:val="28"/>
              </w:rPr>
              <w:t>视频后期制作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元/分钟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1"/>
                <w:szCs w:val="21"/>
              </w:rPr>
              <w:t>PR</w:t>
            </w:r>
            <w:r>
              <w:rPr>
                <w:spacing w:val="4"/>
                <w:sz w:val="21"/>
                <w:szCs w:val="21"/>
              </w:rPr>
              <w:t>专业剪辑、</w:t>
            </w:r>
            <w:r>
              <w:rPr>
                <w:sz w:val="21"/>
                <w:szCs w:val="21"/>
              </w:rPr>
              <w:t>AE</w:t>
            </w:r>
            <w:r>
              <w:rPr>
                <w:spacing w:val="4"/>
                <w:sz w:val="21"/>
                <w:szCs w:val="21"/>
              </w:rPr>
              <w:t>特效制</w:t>
            </w:r>
            <w:r>
              <w:rPr>
                <w:spacing w:val="3"/>
                <w:sz w:val="21"/>
                <w:szCs w:val="21"/>
              </w:rPr>
              <w:t>作</w:t>
            </w: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25" w:type="dxa"/>
            <w:shd w:val="clear" w:color="auto" w:fill="auto"/>
            <w:vAlign w:val="top"/>
          </w:tcPr>
          <w:p>
            <w:pPr>
              <w:pStyle w:val="16"/>
              <w:spacing w:before="167" w:line="220" w:lineRule="auto"/>
              <w:rPr>
                <w:rFonts w:hint="default" w:eastAsia="宋体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2"/>
                <w:sz w:val="28"/>
                <w:szCs w:val="28"/>
                <w:lang w:val="en-US" w:eastAsia="zh-CN"/>
              </w:rPr>
              <w:t>医护人员证件照拍摄（半身）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50元/人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t>拍摄(上门)</w:t>
            </w:r>
            <w:r>
              <w:rPr>
                <w:rFonts w:hint="eastAsia"/>
                <w:lang w:eastAsia="zh-CN"/>
              </w:rPr>
              <w:t>、</w:t>
            </w:r>
            <w:r>
              <w:t xml:space="preserve"> 精修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25" w:type="dxa"/>
            <w:shd w:val="clear" w:color="auto" w:fill="auto"/>
            <w:vAlign w:val="top"/>
          </w:tcPr>
          <w:p>
            <w:pPr>
              <w:pStyle w:val="16"/>
              <w:spacing w:before="167" w:line="220" w:lineRule="auto"/>
              <w:rPr>
                <w:rFonts w:hint="default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2"/>
                <w:sz w:val="28"/>
                <w:szCs w:val="28"/>
                <w:lang w:val="en-US" w:eastAsia="zh-CN"/>
              </w:rPr>
              <w:t>专家形象照拍摄（全身照片）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80元/人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t>拍摄(上门)</w:t>
            </w:r>
            <w:r>
              <w:rPr>
                <w:rFonts w:hint="eastAsia"/>
                <w:lang w:eastAsia="zh-CN"/>
              </w:rPr>
              <w:t>、</w:t>
            </w:r>
            <w:r>
              <w:t xml:space="preserve"> 精修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25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sz w:val="28"/>
                <w:szCs w:val="28"/>
              </w:rPr>
              <w:t>活动跟拍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照片、视频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</w:t>
            </w:r>
            <w:r>
              <w:t>元/</w:t>
            </w:r>
            <w:r>
              <w:rPr>
                <w:rFonts w:hint="eastAsia"/>
                <w:lang w:val="en-US" w:eastAsia="zh-CN"/>
              </w:rPr>
              <w:t>小时</w:t>
            </w:r>
            <w:r>
              <w:t>/机位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摄像师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摄影师、后期。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微信公众号编辑与撰稿需求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1.日常推送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医院动态：发布专家坐诊信息、新技术引进、公益活动等。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健康科普：围绕季节性疾病、慢性病管理、急救知识等撰写专业文章。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患者故事：以真实案例传递医疗温度，增强情感共鸣。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专题策划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节日主题：如“世界心脏日”专题、儿童健康周等。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专家访谈：邀请科室主任录制问答，解答公众健康疑惑。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排版设计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视觉统一：采用医院VI色系（如蓝/绿色），固定头图、尾图模板。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图文并茂：插入医学示意图、信息图表，提升可读性。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移动端适配：段落简短（不超过3行），重点内容加粗或标色。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 互动活动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线上问答：每周设置健康话题，精选留言赠送体检优惠券。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投票活动：如“最受欢迎的医生评选”，增强用户参与感。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 撰稿团队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由临床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医护人员+宣传部门</w:t>
      </w:r>
      <w:r>
        <w:rPr>
          <w:rFonts w:hint="eastAsia" w:ascii="宋体" w:hAnsi="宋体" w:eastAsia="宋体" w:cs="宋体"/>
          <w:sz w:val="28"/>
          <w:szCs w:val="28"/>
        </w:rPr>
        <w:t>联合撰稿，确保内容专业性与通俗性。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建立三级审核机制：科室审核→宣传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部门</w:t>
      </w:r>
      <w:r>
        <w:rPr>
          <w:rFonts w:hint="eastAsia" w:ascii="宋体" w:hAnsi="宋体" w:eastAsia="宋体" w:cs="宋体"/>
          <w:sz w:val="28"/>
          <w:szCs w:val="28"/>
        </w:rPr>
        <w:t>校对→院领导终审。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三、健康科普短视频拍摄需求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1.制作方向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疾病预防：如“三高人群饮食指南”“流感疫苗接种须知”。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诊疗技术：3D动画演示微创手术、AI辅助诊断等新技术。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医学科普：破除谣言（如“输液能通血管”），传递科学知识。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2.视频形式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动画短片：复杂医学概念可视化（时长1-2分钟）。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真人讲解：医生出镜+实物演示（如急救操作）。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情景剧：通过患者故事传递健康理念（如糖尿病管理）。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3.制作流程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选题策划：结合热点（如雾霾季）与医院专科优势。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脚本撰写：口语化表达，每30秒设置一个信息点。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拍摄制作：专业团队执行，配备医疗道具与字幕特效。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后期处理：添加医院LOGO、联系方式及二维码导流。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媒体</w:t>
      </w:r>
      <w:r>
        <w:rPr>
          <w:rFonts w:hint="eastAsia" w:ascii="宋体" w:hAnsi="宋体" w:eastAsia="宋体" w:cs="宋体"/>
          <w:sz w:val="28"/>
          <w:szCs w:val="28"/>
        </w:rPr>
        <w:t>投放与评估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主渠道：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微信公众号</w:t>
      </w:r>
      <w:r>
        <w:rPr>
          <w:rFonts w:hint="eastAsia" w:ascii="宋体" w:hAnsi="宋体" w:eastAsia="宋体" w:cs="宋体"/>
          <w:sz w:val="28"/>
          <w:szCs w:val="28"/>
        </w:rPr>
        <w:t>、微信视频号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小红书</w:t>
      </w:r>
      <w:r>
        <w:rPr>
          <w:rFonts w:hint="eastAsia" w:ascii="宋体" w:hAnsi="宋体" w:eastAsia="宋体" w:cs="宋体"/>
          <w:sz w:val="28"/>
          <w:szCs w:val="28"/>
        </w:rPr>
        <w:t>（每周更新2-3条）。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合作平台：与“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潮新闻</w:t>
      </w:r>
      <w:r>
        <w:rPr>
          <w:rFonts w:hint="eastAsia" w:ascii="宋体" w:hAnsi="宋体" w:eastAsia="宋体" w:cs="宋体"/>
          <w:sz w:val="28"/>
          <w:szCs w:val="28"/>
        </w:rPr>
        <w:t>”“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微临安</w:t>
      </w:r>
      <w:r>
        <w:rPr>
          <w:rFonts w:hint="eastAsia" w:ascii="宋体" w:hAnsi="宋体" w:eastAsia="宋体" w:cs="宋体"/>
          <w:sz w:val="28"/>
          <w:szCs w:val="28"/>
        </w:rPr>
        <w:t>”等健康平台联合发布。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数据指标：单条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视频</w:t>
      </w:r>
      <w:r>
        <w:rPr>
          <w:rFonts w:hint="eastAsia" w:ascii="宋体" w:hAnsi="宋体" w:eastAsia="宋体" w:cs="宋体"/>
          <w:sz w:val="28"/>
          <w:szCs w:val="28"/>
        </w:rPr>
        <w:t>播放量≥5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千。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宣传外联办公室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2025年2月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0E2BDC"/>
    <w:multiLevelType w:val="singleLevel"/>
    <w:tmpl w:val="2D0E2B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hNzgwYzFhZTBkYTRiNTE4YWY2NzdjMmU1MDViMjEifQ=="/>
  </w:docVars>
  <w:rsids>
    <w:rsidRoot w:val="00AE6938"/>
    <w:rsid w:val="00193FD5"/>
    <w:rsid w:val="001E1B58"/>
    <w:rsid w:val="00230FE0"/>
    <w:rsid w:val="003C187F"/>
    <w:rsid w:val="004B4BBB"/>
    <w:rsid w:val="00516706"/>
    <w:rsid w:val="00534674"/>
    <w:rsid w:val="00814EBD"/>
    <w:rsid w:val="00971B97"/>
    <w:rsid w:val="00A526E3"/>
    <w:rsid w:val="00AE6938"/>
    <w:rsid w:val="00C66FC7"/>
    <w:rsid w:val="00C7629A"/>
    <w:rsid w:val="00CC7895"/>
    <w:rsid w:val="00CD3FA8"/>
    <w:rsid w:val="00ED70D1"/>
    <w:rsid w:val="03465822"/>
    <w:rsid w:val="051C101F"/>
    <w:rsid w:val="054E65D9"/>
    <w:rsid w:val="05E30BA6"/>
    <w:rsid w:val="07D90114"/>
    <w:rsid w:val="080C1C26"/>
    <w:rsid w:val="083366D3"/>
    <w:rsid w:val="08D8692B"/>
    <w:rsid w:val="091B150D"/>
    <w:rsid w:val="09A4138D"/>
    <w:rsid w:val="0A4038C6"/>
    <w:rsid w:val="0A8A5906"/>
    <w:rsid w:val="0AFD2C6A"/>
    <w:rsid w:val="0C444978"/>
    <w:rsid w:val="0CAC366D"/>
    <w:rsid w:val="0D55655A"/>
    <w:rsid w:val="0D751108"/>
    <w:rsid w:val="0DB5782C"/>
    <w:rsid w:val="0DE819AF"/>
    <w:rsid w:val="0E386A59"/>
    <w:rsid w:val="0EAA4EB7"/>
    <w:rsid w:val="10535467"/>
    <w:rsid w:val="106D2C00"/>
    <w:rsid w:val="12DC21A7"/>
    <w:rsid w:val="147B70DD"/>
    <w:rsid w:val="151F2833"/>
    <w:rsid w:val="15F72E61"/>
    <w:rsid w:val="173D7210"/>
    <w:rsid w:val="19940320"/>
    <w:rsid w:val="19FE6D1A"/>
    <w:rsid w:val="1A14085C"/>
    <w:rsid w:val="1A1F3048"/>
    <w:rsid w:val="1D6D21EC"/>
    <w:rsid w:val="1F084EE0"/>
    <w:rsid w:val="1F763333"/>
    <w:rsid w:val="23B2451D"/>
    <w:rsid w:val="23C662BF"/>
    <w:rsid w:val="246B10FD"/>
    <w:rsid w:val="26E00191"/>
    <w:rsid w:val="2732142E"/>
    <w:rsid w:val="28474933"/>
    <w:rsid w:val="2C2B2973"/>
    <w:rsid w:val="2C9E36C0"/>
    <w:rsid w:val="2D652BC5"/>
    <w:rsid w:val="2D91314B"/>
    <w:rsid w:val="2DB463C6"/>
    <w:rsid w:val="2E1D430C"/>
    <w:rsid w:val="2F605EA9"/>
    <w:rsid w:val="331B2E2D"/>
    <w:rsid w:val="33BC56B4"/>
    <w:rsid w:val="344C063B"/>
    <w:rsid w:val="3537204A"/>
    <w:rsid w:val="38EC77EE"/>
    <w:rsid w:val="394A4C3B"/>
    <w:rsid w:val="39D07618"/>
    <w:rsid w:val="3BCD643F"/>
    <w:rsid w:val="3D9F7A2D"/>
    <w:rsid w:val="3F9C5786"/>
    <w:rsid w:val="409B113D"/>
    <w:rsid w:val="422B78F2"/>
    <w:rsid w:val="43EA0B4C"/>
    <w:rsid w:val="44393C55"/>
    <w:rsid w:val="44D12877"/>
    <w:rsid w:val="44FE376E"/>
    <w:rsid w:val="45407729"/>
    <w:rsid w:val="45E06E35"/>
    <w:rsid w:val="464B2BC5"/>
    <w:rsid w:val="46EF102E"/>
    <w:rsid w:val="47F80C1F"/>
    <w:rsid w:val="47FD5DF2"/>
    <w:rsid w:val="482315A8"/>
    <w:rsid w:val="48953DDC"/>
    <w:rsid w:val="48C92E46"/>
    <w:rsid w:val="48E537AA"/>
    <w:rsid w:val="492D1671"/>
    <w:rsid w:val="49326A61"/>
    <w:rsid w:val="49D93A85"/>
    <w:rsid w:val="4E843A53"/>
    <w:rsid w:val="4FD1178B"/>
    <w:rsid w:val="53740BBC"/>
    <w:rsid w:val="53A771E4"/>
    <w:rsid w:val="57C25793"/>
    <w:rsid w:val="59FA1B97"/>
    <w:rsid w:val="5B07618F"/>
    <w:rsid w:val="5BC019AF"/>
    <w:rsid w:val="5BC30B39"/>
    <w:rsid w:val="5C497DCE"/>
    <w:rsid w:val="5CC11316"/>
    <w:rsid w:val="5E711C34"/>
    <w:rsid w:val="5F275359"/>
    <w:rsid w:val="5F6A7AA0"/>
    <w:rsid w:val="6051302F"/>
    <w:rsid w:val="62977D9B"/>
    <w:rsid w:val="629B6B59"/>
    <w:rsid w:val="62DF1370"/>
    <w:rsid w:val="63B23767"/>
    <w:rsid w:val="64904A9C"/>
    <w:rsid w:val="653C44DA"/>
    <w:rsid w:val="675D5973"/>
    <w:rsid w:val="676D4EE1"/>
    <w:rsid w:val="67DB2A5C"/>
    <w:rsid w:val="68667D97"/>
    <w:rsid w:val="6885769C"/>
    <w:rsid w:val="6A8D28E0"/>
    <w:rsid w:val="6C1B1096"/>
    <w:rsid w:val="6C2121BA"/>
    <w:rsid w:val="6E21723A"/>
    <w:rsid w:val="6EE91A4A"/>
    <w:rsid w:val="6F360FC7"/>
    <w:rsid w:val="6F437969"/>
    <w:rsid w:val="6FAC237D"/>
    <w:rsid w:val="70FF247D"/>
    <w:rsid w:val="7171445F"/>
    <w:rsid w:val="718304F0"/>
    <w:rsid w:val="719A12C0"/>
    <w:rsid w:val="71ED4970"/>
    <w:rsid w:val="727272E8"/>
    <w:rsid w:val="72B47EC7"/>
    <w:rsid w:val="72D46062"/>
    <w:rsid w:val="769105BF"/>
    <w:rsid w:val="77065E4C"/>
    <w:rsid w:val="777E3FAE"/>
    <w:rsid w:val="781400F4"/>
    <w:rsid w:val="78D83818"/>
    <w:rsid w:val="79C16220"/>
    <w:rsid w:val="7A804167"/>
    <w:rsid w:val="7AFC55A8"/>
    <w:rsid w:val="7B367102"/>
    <w:rsid w:val="7B6F15EE"/>
    <w:rsid w:val="7E0D3F64"/>
    <w:rsid w:val="7F93317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1977</Words>
  <Characters>2054</Characters>
  <Lines>4</Lines>
  <Paragraphs>1</Paragraphs>
  <TotalTime>0</TotalTime>
  <ScaleCrop>false</ScaleCrop>
  <LinksUpToDate>false</LinksUpToDate>
  <CharactersWithSpaces>2076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2024-05-08T07:41:00Z</dcterms:created>
  <dc:creator>Administrator</dc:creator>
  <cp:lastModifiedBy>顾丽莎</cp:lastModifiedBy>
  <cp:lastPrinted>2025-02-27T00:15:00Z</cp:lastPrinted>
  <dcterms:modified xsi:type="dcterms:W3CDTF">2025-02-27T07:07:39Z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96BDB3D3FCB64E47A1C457F9A0E4835A_13</vt:lpwstr>
  </property>
  <property fmtid="{D5CDD505-2E9C-101B-9397-08002B2CF9AE}" pid="4" name="KSOTemplateDocerSaveRecord">
    <vt:lpwstr>eyJoZGlkIjoiODg5NzM2YTM2MTUwOTU2YzlmYTVkMjcyMjQzYWI3ZmUiLCJ1c2VySWQiOiIzNDIxNzQ0OTQifQ==</vt:lpwstr>
  </property>
</Properties>
</file>